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BERKAS PERMOHONAN LAND</w:t></w:r><w:bookmarkEnd w:id="0"/></w:p><w:p><w:pPr/><w:r><w:rPr><w:sz w:val="24"/><w:szCs w:val="24"/><w:b w:val="1"/><w:bCs w:val="1"/></w:rPr><w:t xml:space="preserve">Nomor Permohonan: 4</w:t></w:r></w:p><w:p/><w:tbl><w:tblGrid><w:gridCol w:w="3000" w:type="dxa"/><w:gridCol w:w="6000" w:type="dxa"/></w:tblGrid><w:tr><w:trPr/><w:tc><w:tcPr><w:tcW w:w="3000" w:type="dxa"/><w:noWrap/></w:tcPr><w:p><w:pPr/><w:r><w:rPr/><w:t xml:space="preserve">Nama Pemohon</w:t></w:r></w:p></w:tc><w:tc><w:tcPr><w:tcW w:w="6000" w:type="dxa"/><w:noWrap/></w:tcPr><w:p><w:pPr/><w:r><w:rPr/><w:t xml:space="preserve">Ponirah</w:t></w:r></w:p></w:tc></w:tr><w:tr><w:trPr/><w:tc><w:tcPr><w:tcW w:w="3000" w:type="dxa"/><w:noWrap/></w:tcPr><w:p><w:pPr/><w:r><w:rPr/><w:t xml:space="preserve">Perihal</w:t></w:r></w:p></w:tc><w:tc><w:tcPr><w:tcW w:w="6000" w:type="dxa"/><w:noWrap/></w:tcPr><w:p><w:pPr/><w:r><w:rPr/><w:t xml:space="preserve">Rumah Tinggal</w:t></w:r></w:p></w:tc></w:tr><w:tr><w:trPr/><w:tc><w:tcPr><w:tcW w:w="3000" w:type="dxa"/><w:noWrap/></w:tcPr><w:p><w:pPr/><w:r><w:rPr/><w:t xml:space="preserve">Kategori</w:t></w:r></w:p></w:tc><w:tc><w:tcPr><w:tcW w:w="6000" w:type="dxa"/><w:noWrap/></w:tcPr><w:p><w:pPr/><w:r><w:rPr/><w:t xml:space="preserve">Perorangan</w:t></w:r></w:p></w:tc></w:tr><w:tr><w:trPr/><w:tc><w:tcPr><w:tcW w:w="3000" w:type="dxa"/><w:noWrap/></w:tcPr><w:p><w:pPr/><w:r><w:rPr/><w:t xml:space="preserve">Tanggal</w:t></w:r></w:p></w:tc><w:tc><w:tcPr><w:tcW w:w="6000" w:type="dxa"/><w:noWrap/></w:tcPr><w:p><w:pPr/><w:r><w:rPr/><w:t xml:space="preserve">2020-11-04</w:t></w:r></w:p></w:tc></w:tr></w:tbl><w:p/><w:tbl><w:tblGrid><w:gridCol w:w="3000" w:type="dxa"/><w:gridCol w:w="6000" w:type="dxa"/></w:tblGrid><w:tr><w:trPr/><w:tc><w:tcPr><w:tcW w:w="3000" w:type="dxa"/><w:noWrap/></w:tcPr><w:p><w:pPr/><w:r><w:rPr/><w:t xml:space="preserve">Lokasi</w:t></w:r></w:p></w:tc><w:tc><w:tcPr><w:tcW w:w="6000" w:type="dxa"/><w:noWrap/></w:tcPr><w:p><w:pPr/><w:r><w:rPr/><w:t xml:space="preserve">Terban GK 5/675 RT 024 RW 005 Kelurahan Terban Kecamatan Gondokusuman Kota Yogyakarta</w:t></w:r></w:p></w:tc></w:tr><w:tr><w:trPr/><w:tc><w:tcPr><w:tcW w:w="3000" w:type="dxa"/><w:noWrap/></w:tcPr><w:p><w:pPr/><w:r><w:rPr/><w:t xml:space="preserve">Luas</w:t></w:r></w:p></w:tc><w:tc><w:tcPr><w:tcW w:w="6000" w:type="dxa"/><w:noWrap/></w:tcPr><w:p><w:pPr/><w:r><w:rPr/><w:t xml:space="preserve">45 m²</w:t></w:r></w:p></w:tc></w:tr><w:tr><w:trPr/><w:tc><w:tcPr><w:tcW w:w="3000" w:type="dxa"/><w:noWrap/></w:tcPr><w:p><w:pPr/><w:r><w:rPr/><w:t xml:space="preserve">Penggunaan</w:t></w:r></w:p></w:tc><w:tc><w:tcPr><w:tcW w:w="6000" w:type="dxa"/><w:noWrap/></w:tcPr><w:p><w:pPr/><w:r><w:rPr/><w:t xml:space="preserve">Rumah Tinggal</w:t></w:r></w:p></w:tc></w:tr></w:tbl><w:p/><w:tbl><w:tblGrid><w:gridCol w:w="3000" w:type="dxa"/><w:gridCol w:w="3000" w:type="dxa"/><w:gridCol w:w="3000" w:type="dxa"/></w:tblGrid><w:tr><w:trPr/><w:tc><w:tcPr><w:tcW w:w="3000" w:type="dxa"/><w:noWrap/></w:tcPr><w:p><w:pPr/><w:r><w:rPr><w:b w:val="1"/><w:bCs w:val="1"/></w:rPr><w:t xml:space="preserve">Jenis Dokumen</w:t></w:r></w:p></w:tc><w:tc><w:tcPr><w:tcW w:w="3000" w:type="dxa"/><w:noWrap/></w:tcPr><w:p><w:pPr/><w:r><w:rPr><w:b w:val="1"/><w:bCs w:val="1"/></w:rPr><w:t xml:space="preserve">Nomor / Detail</w:t></w:r></w:p></w:tc><w:tc><w:tcPr><w:tcW w:w="3000" w:type="dxa"/><w:noWrap/></w:tcPr><w:p><w:pPr/><w:r><w:rPr><w:b w:val="1"/><w:bCs w:val="1"/></w:rPr><w:t xml:space="preserve">Keterangan</w:t></w:r></w:p></w:tc></w:tr><w:tr><w:trPr/><w:tc><w:tcPr><w:tcW w:w="3000" w:type="dxa"/><w:noWrap/></w:tcPr><w:p><w:pPr/><w:r><w:rPr/><w:t xml:space="preserve">KTP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KK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SURAT KETERANGAN TANAH</w:t></w:r></w:p></w:tc><w:tc><w:tcPr><w:tcW w:w="3000" w:type="dxa"/><w:noWrap/></w:tcPr><w:p><w:pPr/><w:r><w:rPr/><w:t xml:space="preserve">1094/SKTPTSL13.05/XII/2017</w:t></w:r></w:p></w:tc><w:tc><w:tcPr><w:tcW w:w="3000" w:type="dxa"/><w:noWrap/></w:tcPr><w:p><w:pPr/><w:r><w:rPr/><w:t xml:space="preserve"><p>menyatakan berdasarkan hasil pengukuran yang telah dilakukan oleh Kantor Pertanahan Kota Yogyakarta bidang tanah tersebut belum diterbitkan sertipikat tercatat atas nama&nbsp;Ponirah dengan luas&nbsp;&nbsp;45m2 penggunaan tanah&nbsp;Rumah Tinggal dengan catatan Penguasaan Fisik Atas Tanah Sultan Ground</p></w:t></w:r></w:p></w:tc></w:tr><w:tr><w:trPr/><w:tc><w:tcPr><w:tcW w:w="3000" w:type="dxa"/><w:noWrap/></w:tcPr><w:p><w:pPr/><w:r><w:rPr/><w:t xml:space="preserve">REKOMENDASI KESESUAIAN</w:t></w:r></w:p></w:tc><w:tc><w:tcPr><w:tcW w:w="3000" w:type="dxa"/><w:noWrap/></w:tcPr><w:p><w:pPr/><w:r><w:rPr/><w:t xml:space="preserve">590/1018</w:t></w:r></w:p></w:tc><w:tc><w:tcPr><w:tcW w:w="3000" w:type="dxa"/><w:noWrap/></w:tcPr><w:p><w:pPr/><w:r><w:rPr/><w:t xml:space="preserve"><p>lokasi yang dimohonkan tidak bertentangan dengan ketentuan pemanfaatan ruang pada zona Perumahan Kepadatan Tinggi (R1) sehingga dapat difungsikan sebagai&nbsp;Rumah Tinggal</p></w:t></w:r></w:p></w:tc></w:tr><w:tr><w:trPr/><w:tc><w:tcPr><w:tcW w:w="3000" w:type="dxa"/><w:noWrap/></w:tcPr><w:p><w:pPr/><w:r><w:rPr/><w:t xml:space="preserve">REKOMENDASI PEMANFAATAN</w:t></w:r></w:p></w:tc><w:tc><w:tcPr><w:tcW w:w="3000" w:type="dxa"/><w:noWrap/></w:tcPr><w:p><w:pPr/><w:r><w:rPr/><w:t xml:space="preserve">1212/SRPT/III/2020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DENAH LOKASI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2026-11-04T13:59:19+07:00</dcterms:created>
  <dcterms:modified xsi:type="dcterms:W3CDTF">2026-11-04T13:59:19+07:00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